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0"/>
      </w:pPr>
      <w:r>
        <w:t xml:space="preserve"/>
      </w:r>
    </w:p>
    <w:p>
      <w:pPr>
        <w:spacing w:after="360"/>
        <w:jc w:val="center"/>
      </w:pPr>
      <w:r>
        <w:rPr>
          <w:b/>
          <w:bCs/>
          <w:color w:val="1F3864"/>
          <w:sz w:val="56"/>
          <w:szCs w:val="56"/>
        </w:rPr>
        <w:t xml:space="preserve">ANEXO N° 10</w:t>
      </w:r>
    </w:p>
    <w:p>
      <w:pPr>
        <w:spacing w:after="240"/>
        <w:jc w:val="center"/>
      </w:pPr>
      <w:r>
        <w:rPr>
          <w:b/>
          <w:bCs/>
          <w:color w:val="1F3864"/>
          <w:sz w:val="36"/>
          <w:szCs w:val="36"/>
        </w:rPr>
        <w:t xml:space="preserve">Protocolo de Transporte Escolar</w:t>
      </w:r>
    </w:p>
    <w:p>
      <w:pPr>
        <w:spacing w:after="1200"/>
      </w:pPr>
      <w:r>
        <w:t xml:space="preserve"/>
      </w:r>
    </w:p>
    <w:p>
      <w:pPr>
        <w:spacing w:after="120"/>
        <w:jc w:val="center"/>
      </w:pPr>
      <w:r>
        <w:rPr>
          <w:b/>
          <w:bCs/>
          <w:sz w:val="28"/>
          <w:szCs w:val="28"/>
        </w:rPr>
        <w:t xml:space="preserve">ESCUELA ESPECIAL DE LENGUAJE GIRASOL</w:t>
      </w:r>
    </w:p>
    <w:p>
      <w:pPr>
        <w:spacing w:after="480"/>
        <w:jc w:val="center"/>
      </w:pPr>
      <w:r>
        <w:rPr>
          <w:sz w:val="24"/>
          <w:szCs w:val="24"/>
        </w:rPr>
        <w:t xml:space="preserve">RBD 22387-5</w:t>
      </w:r>
    </w:p>
    <w:p>
      <w:pPr>
        <w:jc w:val="center"/>
      </w:pPr>
      <w:r>
        <w:rPr>
          <w:i/>
          <w:iCs/>
          <w:color w:val="595959"/>
          <w:sz w:val="22"/>
          <w:szCs w:val="22"/>
        </w:rPr>
        <w:t xml:space="preserve">Reglamento Interno de Educación Parvularia 2026</w:t>
      </w:r>
    </w:p>
    <w:p>
      <w:pPr>
        <w:jc w:val="center"/>
      </w:pPr>
      <w:r>
        <w:rPr>
          <w:i/>
          <w:iCs/>
          <w:color w:val="595959"/>
          <w:sz w:val="22"/>
          <w:szCs w:val="22"/>
        </w:rPr>
        <w:t xml:space="preserve">Puerto Varas</w:t>
      </w:r>
    </w:p>
    <w:p>
      <w:r>
        <w:br w:type="page"/>
      </w:r>
    </w:p>
    <w:p>
      <w:pPr>
        <w:pStyle w:val="Heading1"/>
      </w:pPr>
      <w:r>
        <w:rPr>
          <w:b/>
          <w:bCs/>
          <w:color w:val="1F3864"/>
        </w:rPr>
        <w:t xml:space="preserve">1. Aspectos generales</w:t>
      </w:r>
    </w:p>
    <w:p>
      <w:pPr>
        <w:spacing w:after="120" w:line="300"/>
        <w:jc w:val="both"/>
      </w:pPr>
      <w:r>
        <w:t xml:space="preserve">Nuestra Escuela beca a algunos niños, con el fin de mantener una buena asistencia y evitar la deserción escolar. Cabe destacar que es una Empresa de Transporte EXTERNA A NUESTRA INSTITUCIÓN, la cual tiene la responsabilidad legal del vehículo, chofer y asistente.</w:t>
      </w:r>
    </w:p>
    <w:p>
      <w:pPr>
        <w:spacing w:after="80"/>
      </w:pPr>
      <w:r>
        <w:t xml:space="preserve"/>
      </w:r>
    </w:p>
    <w:p>
      <w:pPr>
        <w:pStyle w:val="Heading2"/>
      </w:pPr>
      <w:r>
        <w:rPr>
          <w:b/>
          <w:bCs/>
          <w:color w:val="1F3864"/>
        </w:rPr>
        <w:t xml:space="preserve">Documentación exigida a la Empresa de Transporte</w:t>
      </w:r>
    </w:p>
    <w:p>
      <w:pPr>
        <w:spacing w:after="120" w:line="300"/>
        <w:jc w:val="both"/>
      </w:pPr>
      <w:r>
        <w:t xml:space="preserve">La Empresa de Transporte entrega la documentación actualizada: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Revisión técnica al día.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Permiso de circulación.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Certificado de antecedentes del chofer y asistente.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Certificado de inhabilidad para trabajar con niños.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Certificado de inscripción de registro de transporte remunerado de escolares.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2. Deberes del chofer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Tener un trato cordial y de respeto tanto con los adultos como con los niños.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No podrá hacer uso del teléfono mientras conduce.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Mantener y presentar el listado de alumnos con sus cursos, direcciones y teléfonos de contacto a los cuales presta servicio, y actualizarlo con la educadora cada vez que se produzca un cambio.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Determina si no puede entrar a una calle sin salida, ya que no puede salir retrocediendo.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3. Deberes de la asistente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Tener un trato cordial y de respeto tanto con los adultos como con los niños.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Debe mantener el teléfono móvil permanentemente encendido.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Estar a cargo del manejo de la puerta y de ayudar a ascender y descender con seguridad a los menores.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Ayudar a ubicar a los niños y sus pertenencias dentro del furgón.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Colocar el cinturón de seguridad a los menores y velar porque éste se mantenga puesto durante el trayecto.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Estar atenta al comportamiento de los niños durante el trayecto y velar por un clima de tranquilidad dentro del furgón, junto con </w:t>
      </w:r>
      <w:r>
        <w:rPr>
          <w:b/>
          <w:bCs/>
        </w:rPr>
        <w:t xml:space="preserve">informar</w:t>
      </w:r>
      <w:r>
        <w:t xml:space="preserve"> a la educadora y al apoderado de cualquier situación conflictiva que ocurra dentro del furgón, según corresponda.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Asegurarse de la presencia de los alumnos correspondientes al turno de salida, antes de comenzar su recorrido.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Acompañar y facilitar la llegada y el retiro de los niños desde la puerta de la Escuela hasta entregarlo a un adulto responsable.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En caso de no haber nadie en la casa (</w:t>
      </w:r>
      <w:r>
        <w:rPr>
          <w:b/>
          <w:bCs/>
        </w:rPr>
        <w:t xml:space="preserve">alumnos jornada tarde</w:t>
      </w:r>
      <w:r>
        <w:t xml:space="preserve">), el niño continuará en el furgón hasta el término de todo el recorrido de sus compañeros. El chofer volverá a la casa del niño; si a esa hora no hay nadie, llevará al niño a Carabineros.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Al finalizar cada recorrido, debe asegurarse de que no quede ningún niño en el furgón.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4. Accidente de trayecto</w:t>
      </w:r>
    </w:p>
    <w:p>
      <w:pPr>
        <w:spacing w:after="120" w:line="300"/>
        <w:jc w:val="both"/>
      </w:pPr>
      <w:r>
        <w:t xml:space="preserve">Si el accidente es menor o grave: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Se debe detener el vehículo, llamar a teléfonos de emergencia (131-132-133) y al Equipo Directivo de la Escuela, para que vayan los apoderados a retirar a sus hijos y los lleven al CESFAM.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El conductor es el único autorizado para bajar del vehículo y manejar la situación del accidente.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La asistente debe permanecer dentro del vehículo acompañando a los niños y evitando que algún niño se baje del furgón, si la situación así lo amerita.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5. Deberes de los apoderados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Su </w:t>
      </w:r>
      <w:r>
        <w:rPr>
          <w:b/>
          <w:bCs/>
        </w:rPr>
        <w:t xml:space="preserve">obligación</w:t>
      </w:r>
      <w:r>
        <w:t xml:space="preserve"> es esperar en sus casas puntualmente la llegada del furgón, evitando retrasar los recorridos del transporte respectivo.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Acercarse al furgón a entregar y recibir a su hijo(a), pues la asistente no puede bajar del furgón.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No se entregarán los alumnos a menores de edad.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Avisar a la asistente en caso de ausencia, enfermedad o cualquier circunstancia que implique que no se utilizará el servicio </w:t>
      </w:r>
      <w:r>
        <w:rPr>
          <w:b/>
          <w:bCs/>
        </w:rPr>
        <w:t xml:space="preserve">e informar cuando lo retoma</w:t>
      </w:r>
      <w:r>
        <w:t xml:space="preserve">. Así también el retiro del alumno por otro medio, de modo de optimizar los tiempos de espera.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Informar todo cambio de domicilio al chofer antes de que comience a manejar a las 7:30 a.m., y a la educadora si es un cambio de domicilio permanente.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Informar a la Tía Roxana si el apoderado va a ir a buscar a su hijo(a) a la Escuela para que no la suban al furgón, y comunicarse directamente con la docente al 65 2 311288 (teléfono de red fija; no dejar recado).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Informar al Equipo Directivo cualquier situación conflictiva que no pueda ser resuelta previa conversación con asistente o chofer.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Mantener un trato de respeto tanto con chofer como con asistente.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6. Deberes de los alumnos</w:t>
      </w:r>
    </w:p>
    <w:p>
      <w:pPr>
        <w:spacing w:after="120" w:line="300"/>
        <w:jc w:val="both"/>
      </w:pPr>
      <w:r>
        <w:t xml:space="preserve">Deben mantener una conducta adecuada que no ponga en riesgo su integridad ni la de los demás niños ni adultos.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Usar cinturón de seguridad.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No sacar partes del cuerpo por la ventana.</w:t>
      </w:r>
    </w:p>
    <w:p>
      <w:pPr>
        <w:pStyle w:val="ListParagraph"/>
        <w:numPr>
          <w:ilvl w:val="0"/>
          <w:numId w:val="2"/>
        </w:numPr>
        <w:spacing w:after="80" w:line="280"/>
        <w:jc w:val="both"/>
      </w:pPr>
      <w:r>
        <w:t xml:space="preserve">Mantener la infraestructura e higiene del furgón.</w:t>
      </w:r>
    </w:p>
    <w:p>
      <w:pPr>
        <w:spacing w:after="80"/>
      </w:pPr>
      <w:r>
        <w:t xml:space="preserve"/>
      </w:r>
    </w:p>
    <w:p>
      <w:pPr>
        <w:spacing w:after="120" w:line="300"/>
        <w:jc w:val="both"/>
      </w:pPr>
      <w:r>
        <w:rPr>
          <w:b/>
          <w:bCs/>
        </w:rPr>
        <w:t xml:space="preserve">Si las anteriores no son cumplidas tanto por los apoderados como por los alumnos, no podrán contar con el beneficio del furgón, previa conversación con la Directora.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7. Condiciones especiales</w:t>
      </w:r>
    </w:p>
    <w:p>
      <w:pPr>
        <w:spacing w:after="120" w:line="300"/>
        <w:jc w:val="both"/>
      </w:pPr>
      <w:r>
        <w:t xml:space="preserve">Se presentarán ciertas situaciones especiales que requerirán de consideraciones diferentes.</w:t>
      </w:r>
    </w:p>
    <w:p>
      <w:pPr>
        <w:spacing w:after="80"/>
      </w:pPr>
      <w:r>
        <w:t xml:space="preserve"/>
      </w:r>
    </w:p>
    <w:p>
      <w:pPr>
        <w:pStyle w:val="Heading2"/>
      </w:pPr>
      <w:r>
        <w:rPr>
          <w:b/>
          <w:bCs/>
          <w:color w:val="1F3864"/>
        </w:rPr>
        <w:t xml:space="preserve">Uso de cinturón</w:t>
      </w:r>
    </w:p>
    <w:p>
      <w:pPr>
        <w:spacing w:after="120" w:line="300"/>
        <w:jc w:val="both"/>
      </w:pPr>
      <w:r>
        <w:rPr>
          <w:b/>
          <w:bCs/>
        </w:rPr>
        <w:t xml:space="preserve">Actividades extraprogramáticas o salidas a terreno: </w:t>
      </w:r>
      <w:r>
        <w:t xml:space="preserve">el establecimiento educacional deberá informar con tiempo y de manera clara al conductor sobre las actividades extraprogramáticas en las que participarán los estudiantes, confirmando el día y la hora para que sean trasladados los alumnos.</w:t>
      </w:r>
    </w:p>
    <w:p>
      <w:pPr>
        <w:spacing w:after="120" w:line="300"/>
        <w:jc w:val="both"/>
      </w:pPr>
      <w:r>
        <w:rPr>
          <w:b/>
          <w:bCs/>
          <w:i/>
          <w:iCs/>
        </w:rPr>
        <w:t xml:space="preserve">Enfermedad del conductor u otro: </w:t>
      </w:r>
      <w:r>
        <w:t xml:space="preserve">si se presentara esta eventualidad, deberá poner a disposición un chofer de reemplazo que esté acreditado.</w:t>
      </w:r>
    </w:p>
    <w:p>
      <w:pPr>
        <w:spacing w:after="120" w:line="300"/>
        <w:jc w:val="both"/>
      </w:pPr>
      <w:r>
        <w:rPr>
          <w:b/>
          <w:bCs/>
          <w:i/>
          <w:iCs/>
        </w:rPr>
        <w:t xml:space="preserve">Desperfecto técnico del vehículo: </w:t>
      </w:r>
      <w:r>
        <w:t xml:space="preserve">la Empresa Transportista deberá hacerse cargo del transporte seguro y responsable del grupo dando aviso tanto a los padres como a la Directora del establecimiento.</w:t>
      </w:r>
    </w:p>
    <w:p>
      <w:pPr>
        <w:spacing w:after="80"/>
      </w:pPr>
      <w:r>
        <w:t xml:space="preserve"/>
      </w:r>
    </w:p>
    <w:p>
      <w:pPr>
        <w:pStyle w:val="Heading1"/>
      </w:pPr>
      <w:r>
        <w:rPr>
          <w:b/>
          <w:bCs/>
          <w:color w:val="1F3864"/>
        </w:rPr>
        <w:t xml:space="preserve">8. Horarios</w:t>
      </w:r>
    </w:p>
    <w:p>
      <w:pPr>
        <w:spacing w:after="120" w:line="300"/>
        <w:jc w:val="both"/>
      </w:pPr>
      <w:r>
        <w:t xml:space="preserve">Es muy importante, para el buen servicio escolar, respetar los horarios establecidos para el ingreso y la salida, al inicio y término de la jornada escolar.</w:t>
      </w:r>
    </w:p>
    <w:p>
      <w:pPr>
        <w:spacing w:after="80"/>
      </w:pPr>
      <w:r>
        <w:t xml:space="preserve"/>
      </w:r>
    </w:p>
    <w:sectPr>
      <w:headerReference w:type="default" r:id="rId7"/>
      <w:footerReference w:type="default" r:id="rId8"/>
      <w:pgSz w:w="12240" w:h="15840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color w:val="595959"/>
        <w:sz w:val="16"/>
        <w:szCs w:val="16"/>
      </w:rPr>
      <w:t xml:space="preserve">Escuela Especial de Lenguaje Girasol · </w:t>
    </w:r>
    <w:r>
      <w:rPr>
        <w:color w:val="595959"/>
        <w:sz w:val="16"/>
        <w:szCs w:val="16"/>
      </w:rPr>
      <w:t xml:space="preserve">Página </w:t>
    </w:r>
    <w:r>
      <w:rPr>
        <w:color w:val="595959"/>
        <w:sz w:val="16"/>
        <w:szCs w:val="16"/>
      </w:rPr>
      <w:fldChar w:fldCharType="begin"/>
      <w:instrText xml:space="preserve">PAGE</w:instrText>
      <w:fldChar w:fldCharType="separate"/>
      <w:fldChar w:fldCharType="end"/>
    </w:r>
    <w:r>
      <w:rPr>
        <w:color w:val="595959"/>
        <w:sz w:val="16"/>
        <w:szCs w:val="16"/>
      </w:rPr>
      <w:t xml:space="preserve"> de </w:t>
    </w:r>
    <w:r>
      <w:rPr>
        <w:color w:val="595959"/>
        <w:sz w:val="16"/>
        <w:szCs w:val="16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pBdr>
        <w:bottom w:val="single" w:color="1F3864" w:sz="6" w:space="4"/>
      </w:pBdr>
      <w:jc w:val="right"/>
    </w:pPr>
    <w:r>
      <w:rPr>
        <w:i/>
        <w:iCs/>
        <w:color w:val="595959"/>
        <w:sz w:val="18"/>
        <w:szCs w:val="18"/>
      </w:rPr>
      <w:t xml:space="preserve">Anexo N° 10 · </w:t>
    </w:r>
    <w:r>
      <w:rPr>
        <w:i/>
        <w:iCs/>
        <w:color w:val="595959"/>
        <w:sz w:val="18"/>
        <w:szCs w:val="18"/>
      </w:rPr>
      <w:t xml:space="preserve">Protocolo de Transporte Escolar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  <w:lvl w:ilvl="2" w15:tentative="1">
      <w:start w:val="1"/>
      <w:numFmt w:val="bullet"/>
      <w:lvlText w:val="▪"/>
      <w:lvlJc w:val="left"/>
      <w:pPr>
        <w:ind w:left="216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80" w:before="360"/>
      <w:outlineLvl w:val="0"/>
    </w:pPr>
    <w:rPr>
      <w:rFonts w:ascii="Calibri" w:cs="Calibri" w:eastAsia="Calibri" w:hAnsi="Calibri"/>
      <w:b/>
      <w:bCs/>
      <w:color w:val="1F3864"/>
      <w:sz w:val="32"/>
      <w:szCs w:val="32"/>
    </w:rPr>
  </w:style>
  <w:style w:type="paragraph" w:styleId="Heading2">
    <w:name w:val="Heading 2"/>
    <w:basedOn w:val="Normal"/>
    <w:next w:val="Normal"/>
    <w:qFormat/>
    <w:pPr>
      <w:spacing w:after="140" w:before="280"/>
      <w:outlineLvl w:val="1"/>
    </w:pPr>
    <w:rPr>
      <w:rFonts w:ascii="Calibri" w:cs="Calibri" w:eastAsia="Calibri" w:hAnsi="Calibri"/>
      <w:b/>
      <w:bCs/>
      <w:color w:val="1F3864"/>
      <w:sz w:val="26"/>
      <w:szCs w:val="26"/>
    </w:rPr>
  </w:style>
  <w:style w:type="paragraph" w:styleId="Heading3">
    <w:name w:val="Heading 3"/>
    <w:basedOn w:val="Normal"/>
    <w:next w:val="Normal"/>
    <w:qFormat/>
    <w:pPr>
      <w:spacing w:after="100" w:before="200"/>
      <w:outlineLvl w:val="2"/>
    </w:pPr>
    <w:rPr>
      <w:rFonts w:ascii="Calibri" w:cs="Calibri" w:eastAsia="Calibri" w:hAnsi="Calibri"/>
      <w:b/>
      <w:bCs/>
      <w:color w:val="1F3864"/>
      <w:sz w:val="22"/>
      <w:szCs w:val="2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10 - Protocolo de Transporte Escolar</dc:title>
  <dc:creator>Escuela Especial de Lenguaje Girasol</dc:creator>
  <cp:lastModifiedBy>Un-named</cp:lastModifiedBy>
  <cp:revision>1</cp:revision>
  <dcterms:created xsi:type="dcterms:W3CDTF">2026-05-14T08:56:55.347Z</dcterms:created>
  <dcterms:modified xsi:type="dcterms:W3CDTF">2026-05-14T08:56:55.351Z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